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8" w:rsidRDefault="00155927">
      <w:pPr>
        <w:spacing w:after="96" w:line="259" w:lineRule="auto"/>
        <w:ind w:right="6"/>
        <w:jc w:val="center"/>
      </w:pPr>
      <w:r>
        <w:rPr>
          <w:b/>
          <w:sz w:val="36"/>
        </w:rPr>
        <w:t xml:space="preserve">REGULAMIN </w:t>
      </w:r>
    </w:p>
    <w:p w:rsidR="00987438" w:rsidRDefault="00155927">
      <w:pPr>
        <w:spacing w:after="96" w:line="259" w:lineRule="auto"/>
        <w:ind w:right="12"/>
        <w:jc w:val="center"/>
      </w:pPr>
      <w:r>
        <w:rPr>
          <w:b/>
          <w:sz w:val="36"/>
        </w:rPr>
        <w:t xml:space="preserve">OGÓLNOPOLSKIEGO  KONKURSU </w:t>
      </w:r>
    </w:p>
    <w:p w:rsidR="00987438" w:rsidRDefault="00155927">
      <w:pPr>
        <w:spacing w:after="21" w:line="259" w:lineRule="auto"/>
        <w:ind w:right="13"/>
        <w:jc w:val="center"/>
      </w:pPr>
      <w:r>
        <w:rPr>
          <w:b/>
          <w:sz w:val="36"/>
        </w:rPr>
        <w:t xml:space="preserve">WIEDZY I UMIEJĘTNOŚCI Z MASAŻU </w:t>
      </w:r>
    </w:p>
    <w:p w:rsidR="00987438" w:rsidRDefault="00155927">
      <w:pPr>
        <w:spacing w:after="0" w:line="259" w:lineRule="auto"/>
        <w:ind w:right="10"/>
        <w:jc w:val="center"/>
      </w:pPr>
      <w:r>
        <w:rPr>
          <w:b/>
          <w:sz w:val="36"/>
        </w:rPr>
        <w:t>ŁÓDŹ 2019</w:t>
      </w:r>
      <w:r>
        <w:rPr>
          <w:b/>
        </w:rPr>
        <w:t xml:space="preserve"> </w:t>
      </w:r>
    </w:p>
    <w:p w:rsidR="00987438" w:rsidRDefault="00155927">
      <w:pPr>
        <w:spacing w:after="258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pStyle w:val="Nagwek1"/>
        <w:spacing w:after="160"/>
        <w:ind w:left="1853" w:right="1845"/>
      </w:pPr>
      <w:r>
        <w:t>POSTANOWIENIA OGÓLNE</w:t>
      </w:r>
      <w:r>
        <w:rPr>
          <w:b w:val="0"/>
          <w:sz w:val="22"/>
        </w:rPr>
        <w:t xml:space="preserve"> </w:t>
      </w:r>
    </w:p>
    <w:p w:rsidR="00987438" w:rsidRDefault="00155927">
      <w:pPr>
        <w:spacing w:after="27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7438" w:rsidRDefault="00155927">
      <w:r>
        <w:t xml:space="preserve">Regulamin określa zasady ogólnopolskiego konkursu wiedzy i umiejętności z masażu.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spacing w:after="0" w:line="259" w:lineRule="auto"/>
        <w:ind w:right="9"/>
        <w:jc w:val="center"/>
      </w:pPr>
      <w:r>
        <w:rPr>
          <w:b/>
        </w:rPr>
        <w:t>KONKURS ORGANIZOWANY JEST PRZEZ</w:t>
      </w:r>
      <w:r>
        <w:t xml:space="preserve">  </w:t>
      </w:r>
    </w:p>
    <w:p w:rsidR="00987438" w:rsidRDefault="00155927">
      <w:pPr>
        <w:spacing w:after="0" w:line="259" w:lineRule="auto"/>
        <w:ind w:right="7"/>
        <w:jc w:val="center"/>
      </w:pPr>
      <w:r>
        <w:rPr>
          <w:b/>
        </w:rPr>
        <w:t xml:space="preserve">WYŻSZĄ SZKOŁĘ BIZNESU I NAUK O ZDROWIU W ŁODZI </w:t>
      </w:r>
    </w:p>
    <w:p w:rsidR="00987438" w:rsidRDefault="00155927">
      <w:pPr>
        <w:spacing w:after="0" w:line="259" w:lineRule="auto"/>
        <w:ind w:left="56" w:firstLine="0"/>
        <w:jc w:val="center"/>
      </w:pPr>
      <w:r>
        <w:rPr>
          <w:b/>
          <w:i/>
          <w:color w:val="FF0000"/>
        </w:rPr>
        <w:t xml:space="preserve"> </w:t>
      </w:r>
    </w:p>
    <w:p w:rsidR="00987438" w:rsidRDefault="00155927">
      <w:pPr>
        <w:spacing w:after="0" w:line="259" w:lineRule="auto"/>
        <w:ind w:left="56" w:firstLine="0"/>
        <w:jc w:val="center"/>
      </w:pPr>
      <w:r>
        <w:rPr>
          <w:b/>
          <w:i/>
          <w:color w:val="FF0000"/>
        </w:rPr>
        <w:t xml:space="preserve"> </w:t>
      </w:r>
    </w:p>
    <w:p w:rsidR="00987438" w:rsidRDefault="00155927">
      <w:pPr>
        <w:spacing w:after="17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WSPÓŁORGANIZATORZY KONKURSU: </w:t>
      </w:r>
    </w:p>
    <w:p w:rsidR="00987438" w:rsidRDefault="00155927">
      <w:pPr>
        <w:spacing w:after="17" w:line="259" w:lineRule="auto"/>
        <w:ind w:left="56" w:firstLine="0"/>
        <w:jc w:val="center"/>
      </w:pPr>
      <w: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Nauczyciele/wykładowcy – egzaminatorzy egzaminu potwierdzającego kwalifikacje  w zawodzie technik masażysta:  </w:t>
      </w:r>
    </w:p>
    <w:p w:rsidR="00987438" w:rsidRDefault="00155927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dr Kamil Piątkowski, dr Włodzimierz Ziółkowski (prof. </w:t>
      </w:r>
      <w:proofErr w:type="spellStart"/>
      <w:r>
        <w:t>nzw</w:t>
      </w:r>
      <w:proofErr w:type="spellEnd"/>
      <w:r>
        <w:t xml:space="preserve">.) Wyższa Szkoła Informatyki i Umiejętności w Łodzi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mgr Lucyna Nagórska, mgr Iwona Siwka, mgr Wiesław </w:t>
      </w:r>
      <w:proofErr w:type="spellStart"/>
      <w:r>
        <w:t>Zapalski</w:t>
      </w:r>
      <w:proofErr w:type="spellEnd"/>
      <w:r>
        <w:t xml:space="preserve"> - Wielkopolskie Samorządowe Centrum Kształcenia Zawodowego i Ustawicznego w Gnieźnie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mgr Cezary </w:t>
      </w:r>
      <w:proofErr w:type="spellStart"/>
      <w:r>
        <w:t>Nenczak</w:t>
      </w:r>
      <w:proofErr w:type="spellEnd"/>
      <w:r>
        <w:t xml:space="preserve"> - Wojewódzki Zespół Szkół Policealnych </w:t>
      </w:r>
      <w:r>
        <w:t xml:space="preserve">w Sztumie </w:t>
      </w:r>
      <w:r>
        <w:tab/>
        <w:t xml:space="preserve">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dr Ryszard Pawelec - Akademia Wychowania Fizycznego we Wrocławiu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dr Wojciech </w:t>
      </w:r>
      <w:proofErr w:type="spellStart"/>
      <w:r>
        <w:t>Laber</w:t>
      </w:r>
      <w:proofErr w:type="spellEnd"/>
      <w:r>
        <w:t xml:space="preserve">, dr Roman </w:t>
      </w:r>
      <w:proofErr w:type="spellStart"/>
      <w:r>
        <w:t>Heider</w:t>
      </w:r>
      <w:proofErr w:type="spellEnd"/>
      <w:r>
        <w:t xml:space="preserve">, mgr Wojciech Tomasz </w:t>
      </w:r>
      <w:proofErr w:type="spellStart"/>
      <w:r>
        <w:t>Laber</w:t>
      </w:r>
      <w:proofErr w:type="spellEnd"/>
      <w:r>
        <w:t xml:space="preserve"> - Uniwersytet Medyczny we Wrocławiu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dr doc. Krzysztof </w:t>
      </w:r>
      <w:proofErr w:type="spellStart"/>
      <w:r>
        <w:t>Gieremek</w:t>
      </w:r>
      <w:proofErr w:type="spellEnd"/>
      <w:r>
        <w:t xml:space="preserve"> – Akademia Wychowania Fizycznego im. Jerzego Kukucz</w:t>
      </w:r>
      <w:r>
        <w:t xml:space="preserve">ki w Katowicach  </w:t>
      </w:r>
    </w:p>
    <w:p w:rsidR="00987438" w:rsidRDefault="00155927">
      <w:pPr>
        <w:numPr>
          <w:ilvl w:val="0"/>
          <w:numId w:val="1"/>
        </w:numPr>
        <w:spacing w:after="31"/>
        <w:ind w:hanging="348"/>
      </w:pPr>
      <w:r>
        <w:t xml:space="preserve">mgr Sebastian </w:t>
      </w:r>
      <w:proofErr w:type="spellStart"/>
      <w:r>
        <w:t>Pusiarski</w:t>
      </w:r>
      <w:proofErr w:type="spellEnd"/>
      <w:r>
        <w:t xml:space="preserve"> -  Dolnośląski Specjalny Ośrodek Szkolno-Wychowawczy nr.13 dla Niewidomych i Słabowidzących im. Marii Grzegorzewskiej we Wrocławiu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mgr Sara Jóźwiak – Klinika Masażu Medycznego we Wrocławiu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mgr Piotr </w:t>
      </w:r>
      <w:proofErr w:type="spellStart"/>
      <w:r>
        <w:t>Hołenko</w:t>
      </w:r>
      <w:proofErr w:type="spellEnd"/>
      <w:r>
        <w:t xml:space="preserve">, mgr Marzena </w:t>
      </w:r>
      <w:proofErr w:type="spellStart"/>
      <w:r>
        <w:t>Zappor</w:t>
      </w:r>
      <w:proofErr w:type="spellEnd"/>
      <w:r>
        <w:t xml:space="preserve"> - Wyższej Szkoły  Edukacji i Terapii  im. prof. Kazimiery Milanowskiej w Poznaniu  </w:t>
      </w:r>
    </w:p>
    <w:p w:rsidR="00987438" w:rsidRDefault="00F3677A">
      <w:pPr>
        <w:numPr>
          <w:ilvl w:val="0"/>
          <w:numId w:val="1"/>
        </w:numPr>
        <w:ind w:hanging="348"/>
      </w:pPr>
      <w:r>
        <w:t>dr</w:t>
      </w:r>
      <w:r w:rsidR="00155927">
        <w:t xml:space="preserve"> Patrycja Rąglewska - Akademia Wychowania Fizycznego im. Eugeniusza Piaseckiego w Poznaniu </w:t>
      </w:r>
    </w:p>
    <w:p w:rsidR="00987438" w:rsidRDefault="00155927">
      <w:pPr>
        <w:numPr>
          <w:ilvl w:val="0"/>
          <w:numId w:val="1"/>
        </w:numPr>
        <w:spacing w:after="30"/>
        <w:ind w:hanging="348"/>
      </w:pPr>
      <w:r>
        <w:lastRenderedPageBreak/>
        <w:t>mgr Tomasz Kuczma, mgr Bianka Lis-Jarcz</w:t>
      </w:r>
      <w:r>
        <w:t xml:space="preserve">ak, mgr Jacek Pieczyński - Wielkopolskie Samorządowego Centrum Kształcenia Zawodowego i Ustawicznego w Ostrowie Wielkopolskim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mgr Monika Jasińska-Hahn Medyczno-Społeczne Centrum Kształcenia Zawodowego </w:t>
      </w:r>
      <w:r w:rsidR="00F3677A">
        <w:br/>
      </w:r>
      <w:r>
        <w:t xml:space="preserve">i Ustawicznego w Toruniu </w:t>
      </w:r>
    </w:p>
    <w:p w:rsidR="00987438" w:rsidRDefault="00155927">
      <w:pPr>
        <w:numPr>
          <w:ilvl w:val="0"/>
          <w:numId w:val="1"/>
        </w:numPr>
        <w:ind w:hanging="348"/>
      </w:pPr>
      <w:r>
        <w:t>mgr Piotr Chyliński - Mazowi</w:t>
      </w:r>
      <w:r>
        <w:t xml:space="preserve">ecka Uczelnia Medyczna w Warszawie </w:t>
      </w:r>
    </w:p>
    <w:p w:rsidR="00F3677A" w:rsidRDefault="00155927" w:rsidP="00F3677A">
      <w:pPr>
        <w:numPr>
          <w:ilvl w:val="0"/>
          <w:numId w:val="1"/>
        </w:numPr>
        <w:ind w:hanging="348"/>
      </w:pPr>
      <w:r>
        <w:t xml:space="preserve">mgr Dariusz </w:t>
      </w:r>
      <w:proofErr w:type="spellStart"/>
      <w:r>
        <w:t>Fielek</w:t>
      </w:r>
      <w:proofErr w:type="spellEnd"/>
      <w:r>
        <w:t xml:space="preserve"> - </w:t>
      </w:r>
      <w:r w:rsidR="00F3677A" w:rsidRPr="00F3677A">
        <w:t xml:space="preserve">Medyczno-Społeczne Centrum Kształcenia Zawodowego </w:t>
      </w:r>
      <w:r w:rsidR="00F3677A">
        <w:br/>
      </w:r>
      <w:bookmarkStart w:id="0" w:name="_GoBack"/>
      <w:bookmarkEnd w:id="0"/>
      <w:r w:rsidR="00F3677A" w:rsidRPr="00F3677A">
        <w:t>i Ustawicznego w Inowrocławiu</w:t>
      </w:r>
    </w:p>
    <w:p w:rsidR="00987438" w:rsidRDefault="00155927" w:rsidP="00F3677A">
      <w:pPr>
        <w:numPr>
          <w:ilvl w:val="0"/>
          <w:numId w:val="1"/>
        </w:numPr>
        <w:ind w:hanging="348"/>
      </w:pPr>
      <w:r>
        <w:t xml:space="preserve">mgr Weronika Marszałek - Szkoła Policealna im. prof. Zbigniewa Religi w Olsztynie </w:t>
      </w:r>
    </w:p>
    <w:p w:rsidR="00987438" w:rsidRDefault="00155927">
      <w:pPr>
        <w:numPr>
          <w:ilvl w:val="0"/>
          <w:numId w:val="1"/>
        </w:numPr>
        <w:ind w:hanging="348"/>
      </w:pPr>
      <w:r>
        <w:t>Towarzystwo Olimpijczyków Polskich</w:t>
      </w:r>
      <w:r>
        <w:t xml:space="preserve"> </w:t>
      </w:r>
    </w:p>
    <w:p w:rsidR="00987438" w:rsidRDefault="00155927">
      <w:pPr>
        <w:numPr>
          <w:ilvl w:val="0"/>
          <w:numId w:val="1"/>
        </w:numPr>
        <w:ind w:hanging="348"/>
      </w:pPr>
      <w:r>
        <w:t xml:space="preserve">Agencji Wydawniczej </w:t>
      </w:r>
      <w:proofErr w:type="spellStart"/>
      <w:r>
        <w:t>Medsportpress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(Wydawca czasopism „Ortopedia            Traumatologia Rehabilitacja”, „Medycyna Sportowa”) </w:t>
      </w:r>
    </w:p>
    <w:p w:rsidR="00987438" w:rsidRDefault="00155927">
      <w:pPr>
        <w:spacing w:after="0" w:line="259" w:lineRule="auto"/>
        <w:ind w:left="720" w:firstLine="0"/>
        <w:jc w:val="left"/>
      </w:pPr>
      <w:r>
        <w:t xml:space="preserve"> 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CEL KONKURSU: </w:t>
      </w:r>
    </w:p>
    <w:p w:rsidR="00987438" w:rsidRDefault="00155927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r>
        <w:t xml:space="preserve">Pogłębienie wiedzy i umiejętności z zakresu masażu medycznego, sportowego, </w:t>
      </w:r>
      <w:proofErr w:type="spellStart"/>
      <w:r>
        <w:t>higieniczno</w:t>
      </w:r>
      <w:r>
        <w:t>kosmetycznego</w:t>
      </w:r>
      <w:proofErr w:type="spellEnd"/>
      <w:r>
        <w:t>.</w:t>
      </w:r>
      <w:r>
        <w:rPr>
          <w:b/>
        </w:rPr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PATRONAT NAUKOWY KONKURSU: </w:t>
      </w:r>
    </w:p>
    <w:p w:rsidR="00987438" w:rsidRDefault="001559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r>
        <w:t xml:space="preserve">Prof. </w:t>
      </w:r>
      <w:proofErr w:type="spellStart"/>
      <w:r>
        <w:t>nzw</w:t>
      </w:r>
      <w:proofErr w:type="spellEnd"/>
      <w:r>
        <w:t xml:space="preserve">. dr hab. Jan </w:t>
      </w:r>
      <w:proofErr w:type="spellStart"/>
      <w:r>
        <w:t>Szczygielniak</w:t>
      </w:r>
      <w:proofErr w:type="spellEnd"/>
      <w:r>
        <w:t xml:space="preserve"> - </w:t>
      </w:r>
      <w:proofErr w:type="spellStart"/>
      <w:r>
        <w:t>Konsultat</w:t>
      </w:r>
      <w:proofErr w:type="spellEnd"/>
      <w:r>
        <w:t xml:space="preserve"> Krajowy z Fizjoterapii</w:t>
      </w:r>
      <w:r>
        <w:rPr>
          <w:b/>
        </w:rPr>
        <w:t xml:space="preserve"> </w:t>
      </w:r>
    </w:p>
    <w:p w:rsidR="00987438" w:rsidRDefault="00155927">
      <w:r>
        <w:t xml:space="preserve">Prof. </w:t>
      </w:r>
      <w:proofErr w:type="spellStart"/>
      <w:r>
        <w:t>nzw</w:t>
      </w:r>
      <w:proofErr w:type="spellEnd"/>
      <w:r>
        <w:t xml:space="preserve">. dr n.med. Wiesław Tomaszewski  </w:t>
      </w:r>
    </w:p>
    <w:p w:rsidR="00987438" w:rsidRDefault="00155927">
      <w:pPr>
        <w:ind w:right="5690"/>
      </w:pPr>
      <w:r>
        <w:t xml:space="preserve">Prof. </w:t>
      </w:r>
      <w:proofErr w:type="spellStart"/>
      <w:r>
        <w:t>nzw</w:t>
      </w:r>
      <w:proofErr w:type="spellEnd"/>
      <w:r>
        <w:t xml:space="preserve">. dr hab. Anna </w:t>
      </w:r>
      <w:proofErr w:type="spellStart"/>
      <w:r>
        <w:t>Cabak</w:t>
      </w:r>
      <w:proofErr w:type="spellEnd"/>
      <w:r>
        <w:t xml:space="preserve"> mgr Henryk Pawlak </w:t>
      </w:r>
    </w:p>
    <w:p w:rsidR="00987438" w:rsidRDefault="00155927">
      <w:r>
        <w:t xml:space="preserve">Polskie Towarzystwo Fizjoterapii  </w:t>
      </w:r>
    </w:p>
    <w:p w:rsidR="00987438" w:rsidRDefault="00155927">
      <w:pPr>
        <w:ind w:right="3736"/>
      </w:pPr>
      <w:r>
        <w:t xml:space="preserve">Polskie Towarzystwo Fizjoterapii Oddział Łódź Sekcja Masażu przy Polskim Towarzystwie Fizjoterapii </w:t>
      </w:r>
    </w:p>
    <w:p w:rsidR="00987438" w:rsidRDefault="00155927">
      <w:r>
        <w:t xml:space="preserve">Collegium Masażu Medycznego przy Wyższej Szkole Biznesu i Nauk o Zdrowiu w Łodzi 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PATRONAT MEDIALNY: </w:t>
      </w:r>
    </w:p>
    <w:p w:rsidR="00987438" w:rsidRDefault="00155927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r>
        <w:t xml:space="preserve">Wyższa Szkoła Biznesu i Nauk o Zdrowiu w Łodzi  </w:t>
      </w:r>
    </w:p>
    <w:p w:rsidR="00987438" w:rsidRDefault="00155927">
      <w:pPr>
        <w:ind w:left="-5" w:right="4254"/>
        <w:jc w:val="left"/>
      </w:pPr>
      <w:r>
        <w:t xml:space="preserve">Agencja Wydawnicza </w:t>
      </w:r>
      <w:proofErr w:type="spellStart"/>
      <w:r>
        <w:t>Medsportpress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Leksykon masażu. Klub „Ludzie Masażu”   Firma </w:t>
      </w:r>
      <w:proofErr w:type="spellStart"/>
      <w:r>
        <w:t>Habys</w:t>
      </w:r>
      <w:proofErr w:type="spellEnd"/>
      <w:r>
        <w:t xml:space="preserve"> Sp. z o.o. </w:t>
      </w:r>
    </w:p>
    <w:p w:rsidR="00987438" w:rsidRDefault="00155927">
      <w:r>
        <w:t xml:space="preserve">Firma </w:t>
      </w:r>
      <w:proofErr w:type="spellStart"/>
      <w:r>
        <w:t>Lurgus</w:t>
      </w:r>
      <w:proofErr w:type="spellEnd"/>
      <w:r>
        <w:rPr>
          <w:i/>
        </w:rPr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t xml:space="preserve">SPONSORZY: </w:t>
      </w:r>
    </w:p>
    <w:p w:rsidR="00987438" w:rsidRDefault="00155927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numPr>
          <w:ilvl w:val="0"/>
          <w:numId w:val="2"/>
        </w:numPr>
        <w:spacing w:after="50"/>
        <w:ind w:hanging="348"/>
      </w:pPr>
      <w:r>
        <w:t>Rektor Wyższej Szkoły Biznesu i Nauk o Zdrowiu w Łodzi –                                                            Pro</w:t>
      </w:r>
      <w:r>
        <w:t xml:space="preserve">f. </w:t>
      </w:r>
      <w:proofErr w:type="spellStart"/>
      <w:r>
        <w:t>nzw</w:t>
      </w:r>
      <w:proofErr w:type="spellEnd"/>
      <w:r>
        <w:t>. WSBiNoZ w Łodzi dr Teresa Janicka-Panek</w:t>
      </w:r>
      <w:r>
        <w:rPr>
          <w:rFonts w:ascii="Calibri" w:eastAsia="Calibri" w:hAnsi="Calibri" w:cs="Calibri"/>
          <w:sz w:val="22"/>
        </w:rPr>
        <w:t xml:space="preserve">           </w:t>
      </w:r>
      <w:r>
        <w:t xml:space="preserve"> </w:t>
      </w:r>
    </w:p>
    <w:p w:rsidR="00987438" w:rsidRDefault="00155927">
      <w:pPr>
        <w:numPr>
          <w:ilvl w:val="0"/>
          <w:numId w:val="2"/>
        </w:numPr>
        <w:spacing w:after="30"/>
        <w:ind w:hanging="348"/>
      </w:pPr>
      <w:r>
        <w:t xml:space="preserve">Konsultant Krajowy z Fizjoterapii – Prof. </w:t>
      </w:r>
      <w:proofErr w:type="spellStart"/>
      <w:r>
        <w:t>nzw</w:t>
      </w:r>
      <w:proofErr w:type="spellEnd"/>
      <w:r>
        <w:t xml:space="preserve">. dr hab. Jan </w:t>
      </w:r>
      <w:proofErr w:type="spellStart"/>
      <w:r>
        <w:t>Szczygielniak</w:t>
      </w:r>
      <w:proofErr w:type="spellEnd"/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987438" w:rsidRDefault="00155927">
      <w:pPr>
        <w:numPr>
          <w:ilvl w:val="0"/>
          <w:numId w:val="2"/>
        </w:numPr>
        <w:spacing w:after="25"/>
        <w:ind w:hanging="348"/>
      </w:pPr>
      <w:r>
        <w:t xml:space="preserve">Prezes Polskiego Towarzystwa Fizjoterapii – dr n.med. Marek </w:t>
      </w:r>
      <w:proofErr w:type="spellStart"/>
      <w:r>
        <w:t>Kiljański</w:t>
      </w:r>
      <w:proofErr w:type="spellEnd"/>
      <w:r>
        <w:t xml:space="preserve"> </w:t>
      </w:r>
    </w:p>
    <w:p w:rsidR="00987438" w:rsidRDefault="00155927">
      <w:pPr>
        <w:numPr>
          <w:ilvl w:val="0"/>
          <w:numId w:val="2"/>
        </w:numPr>
        <w:ind w:hanging="348"/>
      </w:pPr>
      <w:r>
        <w:lastRenderedPageBreak/>
        <w:t xml:space="preserve">Towarzystwo Olimpijczyków Polskich – </w:t>
      </w:r>
      <w:r>
        <w:t xml:space="preserve">Mieczysław Nowicki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Agencja Wydawnicza </w:t>
      </w:r>
      <w:proofErr w:type="spellStart"/>
      <w:r>
        <w:t>Medsportpress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–                                                                                      </w:t>
      </w:r>
    </w:p>
    <w:p w:rsidR="00987438" w:rsidRDefault="00155927">
      <w:pPr>
        <w:ind w:left="730"/>
      </w:pPr>
      <w:r>
        <w:t xml:space="preserve">Prof. </w:t>
      </w:r>
      <w:proofErr w:type="spellStart"/>
      <w:r>
        <w:t>nzw</w:t>
      </w:r>
      <w:proofErr w:type="spellEnd"/>
      <w:r>
        <w:t xml:space="preserve">. dr n.med. Wiesław Tomaszewski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Firma </w:t>
      </w:r>
      <w:proofErr w:type="spellStart"/>
      <w:r>
        <w:t>Habys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Firma </w:t>
      </w:r>
      <w:proofErr w:type="spellStart"/>
      <w:r>
        <w:t>Lurgus</w:t>
      </w:r>
      <w:proofErr w:type="spellEnd"/>
      <w:r>
        <w:t xml:space="preserve">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Firma BTL Sp. z </w:t>
      </w:r>
      <w:proofErr w:type="spellStart"/>
      <w:r>
        <w:t>o.o</w:t>
      </w:r>
      <w:proofErr w:type="spellEnd"/>
      <w:r>
        <w:t xml:space="preserve"> Warsza</w:t>
      </w:r>
      <w:r>
        <w:t xml:space="preserve">wa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Firma Zimny Auto Sp. z </w:t>
      </w:r>
      <w:proofErr w:type="spellStart"/>
      <w:r>
        <w:t>o.o</w:t>
      </w:r>
      <w:proofErr w:type="spellEnd"/>
      <w:r>
        <w:t xml:space="preserve"> Łódź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Wydawca LNE Polska: </w:t>
      </w:r>
      <w:proofErr w:type="spellStart"/>
      <w:r>
        <w:t>Beauty</w:t>
      </w:r>
      <w:proofErr w:type="spellEnd"/>
      <w:r>
        <w:t xml:space="preserve"> In Sp. z </w:t>
      </w:r>
      <w:proofErr w:type="spellStart"/>
      <w:r>
        <w:t>o.o</w:t>
      </w:r>
      <w:proofErr w:type="spellEnd"/>
      <w:r>
        <w:t xml:space="preserve"> Press </w:t>
      </w:r>
      <w:proofErr w:type="spellStart"/>
      <w:r>
        <w:t>s.k</w:t>
      </w:r>
      <w:proofErr w:type="spellEnd"/>
      <w:r>
        <w:t xml:space="preserve">. </w:t>
      </w:r>
      <w:proofErr w:type="spellStart"/>
      <w:r>
        <w:t>Łodź</w:t>
      </w:r>
      <w:proofErr w:type="spellEnd"/>
      <w:r>
        <w:t xml:space="preserve">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Beiersdorf – NIVEA Polska Poznań </w:t>
      </w:r>
    </w:p>
    <w:p w:rsidR="00987438" w:rsidRDefault="00155927">
      <w:pPr>
        <w:numPr>
          <w:ilvl w:val="0"/>
          <w:numId w:val="2"/>
        </w:numPr>
        <w:ind w:hanging="348"/>
      </w:pPr>
      <w:r>
        <w:t xml:space="preserve">Drukarnia POZKAL Inowrocław  </w:t>
      </w:r>
    </w:p>
    <w:p w:rsidR="00987438" w:rsidRDefault="00155927">
      <w:pPr>
        <w:numPr>
          <w:ilvl w:val="0"/>
          <w:numId w:val="2"/>
        </w:numPr>
        <w:spacing w:after="49"/>
        <w:ind w:hanging="348"/>
      </w:pPr>
      <w:r>
        <w:t xml:space="preserve">Firma  Alba </w:t>
      </w:r>
      <w:proofErr w:type="spellStart"/>
      <w:r>
        <w:t>Thyment</w:t>
      </w:r>
      <w:proofErr w:type="spellEnd"/>
      <w:r>
        <w:t xml:space="preserve"> </w:t>
      </w:r>
    </w:p>
    <w:p w:rsidR="00F3677A" w:rsidRDefault="00F3677A" w:rsidP="00F3677A">
      <w:pPr>
        <w:numPr>
          <w:ilvl w:val="0"/>
          <w:numId w:val="2"/>
        </w:numPr>
        <w:ind w:hanging="348"/>
      </w:pPr>
      <w:r w:rsidRPr="00F3677A">
        <w:t>"Solanki" Uzdrowisko Inowrocław Sp. z o.o.</w:t>
      </w:r>
    </w:p>
    <w:p w:rsidR="00987438" w:rsidRDefault="00155927" w:rsidP="00F3677A">
      <w:pPr>
        <w:numPr>
          <w:ilvl w:val="0"/>
          <w:numId w:val="2"/>
        </w:numPr>
        <w:ind w:hanging="348"/>
      </w:pPr>
      <w:r>
        <w:t xml:space="preserve">Autorzy książek o tematyce masażu </w:t>
      </w:r>
    </w:p>
    <w:p w:rsidR="00987438" w:rsidRDefault="00155927">
      <w:pPr>
        <w:spacing w:after="0" w:line="259" w:lineRule="auto"/>
        <w:ind w:left="4537" w:firstLine="0"/>
        <w:jc w:val="left"/>
      </w:pPr>
      <w:r>
        <w:rPr>
          <w:b/>
          <w:sz w:val="28"/>
        </w:rPr>
        <w:t xml:space="preserve"> </w:t>
      </w:r>
    </w:p>
    <w:p w:rsidR="00987438" w:rsidRDefault="00155927">
      <w:pPr>
        <w:spacing w:after="0" w:line="259" w:lineRule="auto"/>
        <w:ind w:left="4537" w:firstLine="0"/>
        <w:jc w:val="left"/>
      </w:pPr>
      <w:r>
        <w:rPr>
          <w:b/>
          <w:sz w:val="28"/>
        </w:rPr>
        <w:t xml:space="preserve"> </w:t>
      </w:r>
    </w:p>
    <w:p w:rsidR="00987438" w:rsidRDefault="00155927">
      <w:pPr>
        <w:pStyle w:val="Nagwek1"/>
        <w:ind w:left="2439" w:right="0" w:firstLine="0"/>
        <w:jc w:val="left"/>
      </w:pPr>
      <w:r>
        <w:t>INFORMACJE SZCZEGÓŁOWE</w:t>
      </w:r>
      <w:r>
        <w:rPr>
          <w:b w:val="0"/>
          <w:sz w:val="24"/>
        </w:rPr>
        <w:t xml:space="preserve"> </w:t>
      </w:r>
    </w:p>
    <w:p w:rsidR="00987438" w:rsidRDefault="00155927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Konkurs adresowany jest do uczniów szkół medycznych  kierunku technik masażysta oraz uczestników studiów podyplomowych/studentów uczelni wyższych wydziału fizjoterapii. Z danej szkoły/uczelni w konkursie może uczestniczyć 3 </w:t>
      </w:r>
      <w:r>
        <w:t xml:space="preserve">uczniów/studentów/słuchaczy. </w:t>
      </w:r>
    </w:p>
    <w:p w:rsidR="00987438" w:rsidRDefault="00155927">
      <w:pPr>
        <w:spacing w:after="25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>Placówka  zgłasza chęć udziału uczniów, słuchaczy w konkursie poprzez prawidłowe wypełnienie KARTY ZGŁOSZENIA (załącznik nr.1) oraz dokonanie wpłaty      organizacyjnej w wysokości 30,00 zł, od jednego uczestnika na konto Uc</w:t>
      </w:r>
      <w:r>
        <w:t xml:space="preserve">zelni nr rachunku: 91 1090 2705 0000 0001 0659 3162  </w:t>
      </w:r>
    </w:p>
    <w:p w:rsidR="00987438" w:rsidRDefault="00155927">
      <w:pPr>
        <w:spacing w:after="25" w:line="259" w:lineRule="auto"/>
        <w:ind w:left="432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Wypełnioną KARTĘ ZGŁOSZENIA i DOWÓD WPŁATY należy  przesłać najpóźniej    do dnia </w:t>
      </w:r>
      <w:r>
        <w:rPr>
          <w:b/>
        </w:rPr>
        <w:t>10 marca 2019</w:t>
      </w:r>
      <w:r>
        <w:t xml:space="preserve"> roku na adres e-mail </w:t>
      </w:r>
      <w:r>
        <w:rPr>
          <w:b/>
        </w:rPr>
        <w:t xml:space="preserve">e.bursztynowicz@medyk.edu.pl </w:t>
      </w:r>
    </w:p>
    <w:p w:rsidR="00987438" w:rsidRDefault="00155927">
      <w:pPr>
        <w:spacing w:after="24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Do konkursu może przystąpić maksymalnie 120 osób.  </w:t>
      </w:r>
    </w:p>
    <w:p w:rsidR="00987438" w:rsidRDefault="00155927">
      <w:pPr>
        <w:spacing w:after="22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Uczestnicy będą kwalifikowani  aż do wyczerpania miejsc zgodnie z kolejnością nadsyłania  poprawnie wypełnionej KARTY ZGŁOSZENIA i wpłaty organizacyjnej. </w:t>
      </w:r>
    </w:p>
    <w:p w:rsidR="00987438" w:rsidRDefault="00155927">
      <w:pPr>
        <w:spacing w:after="25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>Uczestnik konkursu musi wyrazić zgodę na przetwarzanie danych osobowych przez  Organizatora w ce</w:t>
      </w:r>
      <w:r>
        <w:t xml:space="preserve">lach niezbędnych dla realizacji konkursu  zgodnie z Ustawą z dnia  29 sierpnia 1997 r. o ochronie danych osobowych (Dz.U. z 2018 roku, poz. 138). </w:t>
      </w:r>
      <w:r>
        <w:rPr>
          <w:color w:val="FF0000"/>
        </w:rPr>
        <w:t xml:space="preserve"> </w:t>
      </w:r>
      <w:r>
        <w:t xml:space="preserve">(załącznik nr 2). </w:t>
      </w:r>
    </w:p>
    <w:p w:rsidR="00987438" w:rsidRDefault="00155927">
      <w:pPr>
        <w:spacing w:after="9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>Konkurs odbędzie się w dniach  06.04 - 07.04.2019 roku  w siedzibie Wyższej Szkoły Bizne</w:t>
      </w:r>
      <w:r>
        <w:t xml:space="preserve">su i Nauk o Zdrowiu w Łodzi, ul. Milionowej 21            </w:t>
      </w:r>
    </w:p>
    <w:p w:rsidR="00987438" w:rsidRDefault="00155927">
      <w:pPr>
        <w:spacing w:after="23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lastRenderedPageBreak/>
        <w:t xml:space="preserve">Konkurs będzie składał się z dwóch etapów: </w:t>
      </w:r>
    </w:p>
    <w:p w:rsidR="00987438" w:rsidRDefault="00155927">
      <w:pPr>
        <w:spacing w:after="45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2"/>
          <w:numId w:val="4"/>
        </w:numPr>
        <w:spacing w:after="0" w:line="259" w:lineRule="auto"/>
        <w:ind w:right="3" w:hanging="336"/>
      </w:pPr>
      <w:r>
        <w:t xml:space="preserve">teoretycznego, złożonego z 50 pytań dotyczących wiedzy z  zakresu masażu                        </w:t>
      </w:r>
    </w:p>
    <w:p w:rsidR="00987438" w:rsidRDefault="00155927">
      <w:pPr>
        <w:ind w:left="1450"/>
      </w:pPr>
      <w:r>
        <w:t xml:space="preserve">(test  zamknięty, zadania jednokrotnego wyboru). </w:t>
      </w:r>
      <w:r>
        <w:t xml:space="preserve">Etap I odbędzie się 6 kwietnia 2019 roku o godz. 15:00. Czas przeznaczony na rozwiązanie testu - 75 minut (czas  zostanie przedłużony o 30 minut dla osób niewidomych  i słabowidzących). Uczestnik z tej części konkursu  może otrzymać maksymalnie 50 punktów </w:t>
      </w:r>
      <w:r>
        <w:t xml:space="preserve">(1 punkt za każde poprawnie rozwiązane zadanie).  </w:t>
      </w:r>
    </w:p>
    <w:p w:rsidR="00987438" w:rsidRDefault="00155927">
      <w:pPr>
        <w:spacing w:after="45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2"/>
          <w:numId w:val="4"/>
        </w:numPr>
        <w:ind w:right="3" w:hanging="336"/>
      </w:pPr>
      <w:r>
        <w:t>praktycznego, który będzie polegać na wykonaniu zabiegu masażu leczniczego w oparciu o opis przypadku i uzupełnieniu dokumentacji medycznej. Etap II  odbędzie się 7 kwietnia 2019 roku o godz. 10:00. Czas</w:t>
      </w:r>
      <w:r>
        <w:t xml:space="preserve"> na wykonanie zadania - 60 minut (czas  zostanie przedłużony o 30 minut dla osób niewidomych  i słabowidzących). Uczestnik może uzyskać maksymalnie 100 punktów. 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Ocenie podlegać będzie 6 rezultatów: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2"/>
          <w:numId w:val="5"/>
        </w:numPr>
        <w:ind w:hanging="336"/>
      </w:pPr>
      <w:r>
        <w:t xml:space="preserve">Przygotowanie stanowiska  do zleconego zabiegu. </w:t>
      </w:r>
    </w:p>
    <w:p w:rsidR="00987438" w:rsidRDefault="00155927">
      <w:pPr>
        <w:numPr>
          <w:ilvl w:val="2"/>
          <w:numId w:val="5"/>
        </w:numPr>
        <w:ind w:hanging="336"/>
      </w:pPr>
      <w:r>
        <w:t>Pr</w:t>
      </w:r>
      <w:r>
        <w:t xml:space="preserve">zygotowanie pacjenta do zabiegu masażu. </w:t>
      </w:r>
    </w:p>
    <w:p w:rsidR="00987438" w:rsidRDefault="00155927">
      <w:pPr>
        <w:numPr>
          <w:ilvl w:val="2"/>
          <w:numId w:val="5"/>
        </w:numPr>
        <w:ind w:hanging="336"/>
      </w:pPr>
      <w:r>
        <w:t xml:space="preserve">Wykonanie czynności związanych z zakończeniem zabiegu masażu. </w:t>
      </w:r>
    </w:p>
    <w:p w:rsidR="00987438" w:rsidRDefault="00155927">
      <w:pPr>
        <w:numPr>
          <w:ilvl w:val="2"/>
          <w:numId w:val="5"/>
        </w:numPr>
        <w:ind w:hanging="336"/>
      </w:pPr>
      <w:r>
        <w:t xml:space="preserve">Uzupełnienie KARTY PACJENTA. </w:t>
      </w:r>
    </w:p>
    <w:p w:rsidR="00987438" w:rsidRDefault="00155927">
      <w:pPr>
        <w:numPr>
          <w:ilvl w:val="2"/>
          <w:numId w:val="5"/>
        </w:numPr>
        <w:ind w:hanging="336"/>
      </w:pPr>
      <w:r>
        <w:t xml:space="preserve">Udzielenie niezbędnych informacji pacjentowi. </w:t>
      </w:r>
    </w:p>
    <w:p w:rsidR="00987438" w:rsidRDefault="00155927">
      <w:pPr>
        <w:numPr>
          <w:ilvl w:val="2"/>
          <w:numId w:val="5"/>
        </w:numPr>
        <w:ind w:hanging="336"/>
      </w:pPr>
      <w:r>
        <w:t>Przebieg wykonania zabiegu masażu zgodnie z tokiem i zasadami</w:t>
      </w:r>
      <w:r>
        <w:rPr>
          <w:color w:val="FF0000"/>
        </w:rPr>
        <w:t xml:space="preserve">. </w:t>
      </w:r>
    </w:p>
    <w:p w:rsidR="00987438" w:rsidRDefault="00155927">
      <w:pPr>
        <w:spacing w:after="2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Po części teoretycznej zostanie  wyłonionych 6  laureatów, którzy wezmą udział  w części praktycznej. </w:t>
      </w:r>
    </w:p>
    <w:p w:rsidR="00987438" w:rsidRDefault="00155927">
      <w:pPr>
        <w:spacing w:after="25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>W przypadku osiągnięcia tej samej ilości punktów w części teoretycznej odbędzie się dogrywka, która będzie się składać  z 20 pytań (test zamknięty, zad</w:t>
      </w:r>
      <w:r>
        <w:t>ania jednokrotnego wyboru). Przy jednakowej ilości punktów w dogrywce o klasyfikacji końcowej decyduje czas rozwiązania testu.</w:t>
      </w:r>
      <w:r>
        <w:rPr>
          <w:color w:val="FF0000"/>
        </w:rPr>
        <w:t xml:space="preserve"> </w:t>
      </w:r>
      <w:r>
        <w:t xml:space="preserve"> </w:t>
      </w:r>
    </w:p>
    <w:p w:rsidR="00987438" w:rsidRDefault="00155927">
      <w:pPr>
        <w:spacing w:after="20" w:line="259" w:lineRule="auto"/>
        <w:ind w:left="6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>W skład k</w:t>
      </w:r>
      <w:r w:rsidR="00F3677A">
        <w:t xml:space="preserve">omisji wchodzą: przewodniczący </w:t>
      </w:r>
      <w:r>
        <w:t xml:space="preserve">konkursu/członkowie/nauczyciele/wykładowcy </w:t>
      </w:r>
      <w:r>
        <w:t xml:space="preserve">i egzaminatorzy egzaminu potwierdzającego kwalifikacje w zawodzie technik masażysta). </w:t>
      </w:r>
    </w:p>
    <w:p w:rsidR="00987438" w:rsidRDefault="00155927">
      <w:pPr>
        <w:spacing w:after="22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3"/>
        </w:numPr>
        <w:ind w:hanging="348"/>
      </w:pPr>
      <w:r>
        <w:t xml:space="preserve">Do zadań komisji należy w szczególności: </w:t>
      </w:r>
    </w:p>
    <w:p w:rsidR="00987438" w:rsidRDefault="00155927">
      <w:pPr>
        <w:numPr>
          <w:ilvl w:val="1"/>
          <w:numId w:val="3"/>
        </w:numPr>
        <w:ind w:right="23" w:hanging="139"/>
        <w:jc w:val="left"/>
      </w:pPr>
      <w:r>
        <w:t>ocena wartości merytorycznej i metodycznej zadania teoretycznego i praktycznego, - wybór laureatów konkursu na podstawie najw</w:t>
      </w:r>
      <w:r>
        <w:t xml:space="preserve">yższej ilości punktów osiągniętych, po     części teoretycznej i praktycznej konkursu, </w:t>
      </w:r>
    </w:p>
    <w:p w:rsidR="00987438" w:rsidRDefault="00155927">
      <w:pPr>
        <w:numPr>
          <w:ilvl w:val="1"/>
          <w:numId w:val="3"/>
        </w:numPr>
        <w:ind w:right="23" w:hanging="139"/>
        <w:jc w:val="left"/>
      </w:pPr>
      <w:r>
        <w:t xml:space="preserve">rozstrzygnięcie kwestii nieujętych w regulaminie.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1" w:line="257" w:lineRule="auto"/>
        <w:ind w:left="-5" w:right="272"/>
        <w:jc w:val="left"/>
      </w:pPr>
      <w:r>
        <w:rPr>
          <w:b/>
        </w:rPr>
        <w:lastRenderedPageBreak/>
        <w:t xml:space="preserve">NAGRODY: </w:t>
      </w:r>
    </w:p>
    <w:p w:rsidR="00987438" w:rsidRDefault="00155927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:rsidR="00987438" w:rsidRDefault="00155927">
      <w:pPr>
        <w:numPr>
          <w:ilvl w:val="0"/>
          <w:numId w:val="6"/>
        </w:numPr>
        <w:ind w:hanging="420"/>
      </w:pPr>
      <w:r>
        <w:t xml:space="preserve">Organizator konkursu przewiduje nagrody dla sześciu najlepszych uczestników, którzy  </w:t>
      </w:r>
      <w:r>
        <w:t xml:space="preserve">z części teoretycznej i praktycznej zdobędą największą ilość punktów. </w:t>
      </w:r>
    </w:p>
    <w:p w:rsidR="00987438" w:rsidRDefault="00155927">
      <w:pPr>
        <w:spacing w:after="5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6"/>
        </w:numPr>
        <w:spacing w:line="324" w:lineRule="auto"/>
        <w:ind w:hanging="420"/>
      </w:pPr>
      <w:r>
        <w:t xml:space="preserve">Organizator konkursu przewiduje również nagrody dla szkoły/uczelni za zdobycie łącznie         największej ilość punktów przez przedstawicieli z danej szkoły/uczelni. </w:t>
      </w:r>
    </w:p>
    <w:p w:rsidR="00987438" w:rsidRDefault="00155927">
      <w:pPr>
        <w:spacing w:after="47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6"/>
        </w:numPr>
        <w:ind w:hanging="420"/>
      </w:pPr>
      <w:r>
        <w:t>Przyznane w k</w:t>
      </w:r>
      <w:r>
        <w:t xml:space="preserve">onkursie nagrody nie podlegają zamianie ani przekazaniu osobom trzecim. </w:t>
      </w:r>
    </w:p>
    <w:p w:rsidR="00987438" w:rsidRDefault="00155927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987438" w:rsidRDefault="00155927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987438" w:rsidRDefault="00155927">
      <w:pPr>
        <w:pStyle w:val="Nagwek1"/>
        <w:ind w:left="1853" w:right="1847"/>
      </w:pPr>
      <w:r>
        <w:t>POSTANOWIENIA KOŃCOWE</w:t>
      </w:r>
      <w:r>
        <w:rPr>
          <w:b w:val="0"/>
          <w:sz w:val="24"/>
        </w:rPr>
        <w:t xml:space="preserve"> </w:t>
      </w:r>
    </w:p>
    <w:p w:rsidR="00987438" w:rsidRDefault="00155927">
      <w:pPr>
        <w:spacing w:after="21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 xml:space="preserve">Każdy z uczestników samodzielnie wykonuje zadanie konkursowe.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 xml:space="preserve">W przypadku stwierdzenia naruszenia tej zasady uczestnik zostanie zdyskwalifikowany,  </w:t>
      </w:r>
      <w:r>
        <w:t xml:space="preserve">a jego test i wykonanie masażu nie będzie podlegało ocenie zarówno w przypadku punktacji indywidualnej, jak i łącznej, przy nagradzaniu szkoły/uczelni. </w:t>
      </w:r>
    </w:p>
    <w:p w:rsidR="00987438" w:rsidRDefault="00155927">
      <w:pPr>
        <w:spacing w:after="22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>Organizatorzy zastrzegają sobie prawo do zmiany regulaminu. Ewentualne zmiany zostaną        umieszcz</w:t>
      </w:r>
      <w:r>
        <w:t xml:space="preserve">one na stronie: </w:t>
      </w:r>
      <w:r>
        <w:rPr>
          <w:b/>
        </w:rPr>
        <w:t xml:space="preserve">www.medyk.edu.pl </w:t>
      </w:r>
      <w:r>
        <w:t>do dnia 30 marca 2019 roku.</w:t>
      </w:r>
      <w:r>
        <w:rPr>
          <w:b/>
        </w:rPr>
        <w:t xml:space="preserve"> </w:t>
      </w:r>
    </w:p>
    <w:p w:rsidR="00987438" w:rsidRDefault="00155927">
      <w:pPr>
        <w:spacing w:after="3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 xml:space="preserve">Treść niniejszego regulaminu znajduje się na stronie: </w:t>
      </w:r>
      <w:r>
        <w:rPr>
          <w:b/>
        </w:rPr>
        <w:t xml:space="preserve">www.medyk.edu.pl  </w:t>
      </w:r>
    </w:p>
    <w:p w:rsidR="00987438" w:rsidRDefault="00155927">
      <w:pPr>
        <w:spacing w:after="21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 xml:space="preserve">Regulamin jest jedynym dokumentem określającym zasady konkursu. </w:t>
      </w:r>
    </w:p>
    <w:p w:rsidR="00987438" w:rsidRDefault="00155927">
      <w:pPr>
        <w:spacing w:after="22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numPr>
          <w:ilvl w:val="0"/>
          <w:numId w:val="7"/>
        </w:numPr>
        <w:ind w:hanging="276"/>
      </w:pPr>
      <w:r>
        <w:t>W sprawach nieuregulowanych regulaminem zastosowan</w:t>
      </w:r>
      <w:r>
        <w:t xml:space="preserve">ie znajdą odpowiednie przepisy     Kodeksu Cywilnego. </w:t>
      </w:r>
    </w:p>
    <w:p w:rsidR="00987438" w:rsidRDefault="00155927">
      <w:pPr>
        <w:spacing w:after="0" w:line="259" w:lineRule="auto"/>
        <w:ind w:left="0" w:firstLine="0"/>
        <w:jc w:val="left"/>
      </w:pPr>
      <w: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F3677A" w:rsidRDefault="00F3677A">
      <w:pPr>
        <w:spacing w:after="245" w:line="259" w:lineRule="auto"/>
        <w:ind w:left="-5"/>
        <w:jc w:val="left"/>
        <w:rPr>
          <w:b/>
          <w:sz w:val="22"/>
        </w:rPr>
      </w:pPr>
    </w:p>
    <w:p w:rsidR="00987438" w:rsidRDefault="00155927">
      <w:pPr>
        <w:spacing w:after="245" w:line="259" w:lineRule="auto"/>
        <w:ind w:left="-5"/>
        <w:jc w:val="left"/>
      </w:pPr>
      <w:r>
        <w:rPr>
          <w:b/>
          <w:sz w:val="22"/>
        </w:rPr>
        <w:t>ZAŁĄCZNIK NR 1</w:t>
      </w:r>
      <w:r>
        <w:rPr>
          <w:b/>
          <w:sz w:val="28"/>
        </w:rPr>
        <w:t xml:space="preserve"> </w:t>
      </w:r>
    </w:p>
    <w:p w:rsidR="00987438" w:rsidRDefault="00155927">
      <w:pPr>
        <w:pStyle w:val="Nagwek1"/>
        <w:spacing w:after="95"/>
        <w:ind w:left="1853" w:right="1778"/>
      </w:pPr>
      <w:r>
        <w:t>KARTA ZGŁOSZENIA</w:t>
      </w:r>
      <w:r>
        <w:rPr>
          <w:b w:val="0"/>
        </w:rPr>
        <w:t xml:space="preserve"> </w:t>
      </w:r>
      <w:r>
        <w:t xml:space="preserve">UCZESTNIKÓW W OGÓLNOPOLSKIM KONKURSIE </w:t>
      </w:r>
    </w:p>
    <w:p w:rsidR="00987438" w:rsidRDefault="00155927">
      <w:pPr>
        <w:spacing w:after="4" w:line="259" w:lineRule="auto"/>
        <w:ind w:left="0" w:right="1158" w:firstLine="0"/>
        <w:jc w:val="right"/>
      </w:pPr>
      <w:r>
        <w:rPr>
          <w:b/>
          <w:sz w:val="28"/>
        </w:rPr>
        <w:t xml:space="preserve">WIEDZY I UMIEJĘTNOŚCI Z MASAŻU </w:t>
      </w:r>
      <w:r>
        <w:rPr>
          <w:sz w:val="28"/>
        </w:rPr>
        <w:t>-</w:t>
      </w:r>
      <w:r>
        <w:rPr>
          <w:b/>
          <w:sz w:val="28"/>
        </w:rPr>
        <w:t xml:space="preserve"> ŁÓDŹ 2019 </w:t>
      </w:r>
    </w:p>
    <w:p w:rsidR="00987438" w:rsidRDefault="00155927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211" w:type="dxa"/>
        <w:tblInd w:w="-132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2082"/>
        <w:gridCol w:w="6606"/>
      </w:tblGrid>
      <w:tr w:rsidR="00987438">
        <w:trPr>
          <w:trHeight w:val="33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Imię/Imiona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PESEL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Imię/Imiona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PESEL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4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Imię/Imiona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98743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2" w:firstLine="0"/>
              <w:jc w:val="left"/>
            </w:pPr>
            <w:r>
              <w:t>PESEL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1114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21" w:line="259" w:lineRule="auto"/>
              <w:ind w:left="0" w:firstLine="0"/>
              <w:jc w:val="left"/>
            </w:pPr>
            <w:r>
              <w:t xml:space="preserve">Nazwa i adres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szkoły/uczelni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1114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22" w:line="259" w:lineRule="auto"/>
              <w:ind w:left="0" w:firstLine="0"/>
              <w:jc w:val="left"/>
            </w:pPr>
            <w:r>
              <w:t xml:space="preserve">Adres e-mail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szkoły/uczelni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84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11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Nr tel. szkoły/uczelni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87438">
        <w:trPr>
          <w:trHeight w:val="221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Adnotacja o dostosowaniu do potrzeb niewidomych, słabowidzących. (organizator zapewnia   pomoc asystenta wspomagającego)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88" w:line="259" w:lineRule="auto"/>
              <w:ind w:left="0" w:firstLine="0"/>
              <w:jc w:val="left"/>
            </w:pPr>
            <w:r>
              <w:t xml:space="preserve"> </w:t>
            </w:r>
          </w:p>
          <w:p w:rsidR="00987438" w:rsidRDefault="00155927">
            <w:pPr>
              <w:spacing w:after="0" w:line="259" w:lineRule="auto"/>
              <w:ind w:left="360" w:firstLine="0"/>
              <w:jc w:val="left"/>
            </w:pPr>
            <w:r>
              <w:rPr>
                <w:rFonts w:ascii="Wingdings" w:eastAsia="Wingdings" w:hAnsi="Wingdings" w:cs="Wingdings"/>
                <w:sz w:val="28"/>
              </w:rPr>
              <w:t>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wpisać </w:t>
            </w:r>
            <w:r>
              <w:t>niewidomy lub słabowidzący</w:t>
            </w:r>
            <w:r>
              <w:rPr>
                <w:b/>
                <w:sz w:val="28"/>
              </w:rPr>
              <w:t xml:space="preserve"> </w:t>
            </w:r>
          </w:p>
          <w:p w:rsidR="00987438" w:rsidRDefault="00155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987438" w:rsidRDefault="00155927">
      <w:pPr>
        <w:spacing w:after="2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213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1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213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216" w:line="259" w:lineRule="auto"/>
        <w:ind w:left="0" w:firstLine="0"/>
        <w:jc w:val="left"/>
      </w:pPr>
      <w:r>
        <w:rPr>
          <w:b/>
          <w:sz w:val="22"/>
        </w:rPr>
        <w:lastRenderedPageBreak/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87438" w:rsidRDefault="00155927">
      <w:pPr>
        <w:spacing w:after="211" w:line="259" w:lineRule="auto"/>
        <w:ind w:left="-5"/>
        <w:jc w:val="left"/>
      </w:pPr>
      <w:r>
        <w:rPr>
          <w:b/>
          <w:sz w:val="22"/>
        </w:rPr>
        <w:t xml:space="preserve">ZAŁACZNIK NR 2 </w:t>
      </w:r>
    </w:p>
    <w:p w:rsidR="00987438" w:rsidRDefault="00155927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7438" w:rsidRDefault="00155927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7438" w:rsidRDefault="00155927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7438" w:rsidRDefault="00155927">
      <w:pPr>
        <w:spacing w:after="223" w:line="259" w:lineRule="auto"/>
        <w:ind w:left="0" w:right="3" w:firstLine="0"/>
        <w:jc w:val="center"/>
      </w:pPr>
      <w:r>
        <w:rPr>
          <w:sz w:val="22"/>
        </w:rPr>
        <w:t xml:space="preserve">OŚWIADCZENIE UCZESTNIKA KONKURSU </w:t>
      </w:r>
    </w:p>
    <w:p w:rsidR="00987438" w:rsidRDefault="00155927">
      <w:pPr>
        <w:spacing w:after="21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218" w:line="259" w:lineRule="auto"/>
        <w:ind w:left="4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248" w:line="259" w:lineRule="auto"/>
        <w:ind w:left="0" w:right="7" w:firstLine="0"/>
        <w:jc w:val="right"/>
      </w:pPr>
      <w:r>
        <w:rPr>
          <w:rFonts w:ascii="Calibri" w:eastAsia="Calibri" w:hAnsi="Calibri" w:cs="Calibri"/>
          <w:sz w:val="22"/>
        </w:rPr>
        <w:t>….............................................................</w:t>
      </w:r>
      <w:r>
        <w:rPr>
          <w:rFonts w:ascii="Calibri" w:eastAsia="Calibri" w:hAnsi="Calibri" w:cs="Calibri"/>
          <w:i/>
          <w:sz w:val="22"/>
        </w:rPr>
        <w:t xml:space="preserve"> </w:t>
      </w:r>
    </w:p>
    <w:p w:rsidR="00987438" w:rsidRDefault="00155927">
      <w:pPr>
        <w:tabs>
          <w:tab w:val="center" w:pos="7121"/>
          <w:tab w:val="center" w:pos="8366"/>
          <w:tab w:val="center" w:pos="9074"/>
        </w:tabs>
        <w:spacing w:after="26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(miejscowość, data)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987438" w:rsidRDefault="00155927">
      <w:pPr>
        <w:spacing w:after="220" w:line="259" w:lineRule="auto"/>
        <w:ind w:lef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ab/>
      </w:r>
      <w:r>
        <w:rPr>
          <w:i/>
        </w:rPr>
        <w:t xml:space="preserve"> </w:t>
      </w:r>
    </w:p>
    <w:p w:rsidR="00987438" w:rsidRDefault="00155927">
      <w:pPr>
        <w:spacing w:after="292" w:line="259" w:lineRule="auto"/>
        <w:ind w:left="0" w:firstLine="0"/>
        <w:jc w:val="left"/>
      </w:pPr>
      <w:r>
        <w:rPr>
          <w:i/>
        </w:rPr>
        <w:t xml:space="preserve"> </w:t>
      </w:r>
    </w:p>
    <w:p w:rsidR="00987438" w:rsidRDefault="00155927">
      <w:r>
        <w:t xml:space="preserve"> </w:t>
      </w:r>
      <w:r>
        <w:t xml:space="preserve">W związku z wejściem w życie  Rozporządzenia Parlamentu Europejskiego i Rady (UE) 2016/679 z 27 kwietnia 2016 roku w wprawie ochrony osób fizycznych w  związku z przetwarzaniem danych osobowych i w sprawie swobodnego przepływu takich danych oraz uchylenia </w:t>
      </w:r>
      <w:r>
        <w:t xml:space="preserve">dyrektywy 95/46/WE. - wyrażam zgodę na udostępnienie i przetwarzanie moich danych osobowych przez Wyższą Szkołę Biznesu i Nauk o Zdrowiu w Łodzi celem organizacji Ogólnopolskiego  konkursu wiedzy i umiejętności z masażu. (Ustawa z dnia 29 sierpnia 1997 r. </w:t>
      </w:r>
      <w:r>
        <w:t>Dz.U. z 2018 poz. 138).</w:t>
      </w:r>
      <w:r>
        <w:rPr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7438" w:rsidRDefault="00155927">
      <w:pPr>
        <w:spacing w:after="58" w:line="263" w:lineRule="auto"/>
        <w:ind w:left="0" w:right="9022" w:firstLine="0"/>
        <w:jc w:val="left"/>
      </w:pPr>
      <w:r>
        <w:rPr>
          <w:sz w:val="22"/>
        </w:rPr>
        <w:t xml:space="preserve">    </w:t>
      </w:r>
    </w:p>
    <w:p w:rsidR="00987438" w:rsidRDefault="00155927">
      <w:pPr>
        <w:tabs>
          <w:tab w:val="center" w:pos="3541"/>
          <w:tab w:val="center" w:pos="4249"/>
          <w:tab w:val="right" w:pos="9077"/>
        </w:tabs>
        <w:spacing w:after="32"/>
        <w:ind w:left="0" w:firstLine="0"/>
        <w:jc w:val="left"/>
      </w:pPr>
      <w:r>
        <w:t xml:space="preserve">…................................................. </w:t>
      </w:r>
      <w:r>
        <w:tab/>
        <w:t xml:space="preserve">  </w:t>
      </w:r>
      <w:r>
        <w:tab/>
        <w:t xml:space="preserve"> </w:t>
      </w:r>
      <w:r>
        <w:tab/>
        <w:t xml:space="preserve">            ….................................................. </w:t>
      </w:r>
    </w:p>
    <w:p w:rsidR="00987438" w:rsidRDefault="00155927">
      <w:pPr>
        <w:tabs>
          <w:tab w:val="center" w:pos="2004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8110"/>
        </w:tabs>
        <w:ind w:left="0" w:firstLine="0"/>
        <w:jc w:val="left"/>
      </w:pPr>
      <w:r>
        <w:t xml:space="preserve"> </w:t>
      </w:r>
      <w:r>
        <w:tab/>
        <w:t xml:space="preserve">imię i nazwisko uczestnika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podpis</w:t>
      </w:r>
      <w:r>
        <w:rPr>
          <w:sz w:val="22"/>
        </w:rPr>
        <w:t xml:space="preserve"> </w:t>
      </w:r>
    </w:p>
    <w:p w:rsidR="00987438" w:rsidRDefault="00155927">
      <w:pPr>
        <w:spacing w:after="0" w:line="263" w:lineRule="auto"/>
        <w:ind w:left="0" w:right="9022" w:firstLine="0"/>
        <w:jc w:val="left"/>
      </w:pPr>
      <w:r>
        <w:rPr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987438" w:rsidRDefault="00155927">
      <w:pPr>
        <w:spacing w:after="12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87438" w:rsidRDefault="0015592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87438">
      <w:headerReference w:type="even" r:id="rId7"/>
      <w:headerReference w:type="default" r:id="rId8"/>
      <w:headerReference w:type="first" r:id="rId9"/>
      <w:pgSz w:w="11906" w:h="16838"/>
      <w:pgMar w:top="1685" w:right="1413" w:bottom="1542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27" w:rsidRDefault="00155927">
      <w:pPr>
        <w:spacing w:after="0" w:line="240" w:lineRule="auto"/>
      </w:pPr>
      <w:r>
        <w:separator/>
      </w:r>
    </w:p>
  </w:endnote>
  <w:endnote w:type="continuationSeparator" w:id="0">
    <w:p w:rsidR="00155927" w:rsidRDefault="001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27" w:rsidRDefault="00155927">
      <w:pPr>
        <w:spacing w:after="0" w:line="240" w:lineRule="auto"/>
      </w:pPr>
      <w:r>
        <w:separator/>
      </w:r>
    </w:p>
  </w:footnote>
  <w:footnote w:type="continuationSeparator" w:id="0">
    <w:p w:rsidR="00155927" w:rsidRDefault="001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8" w:rsidRDefault="00155927">
    <w:pPr>
      <w:spacing w:after="1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172970" cy="466090"/>
          <wp:effectExtent l="0" t="0" r="0" b="0"/>
          <wp:wrapSquare wrapText="bothSides"/>
          <wp:docPr id="204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97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987438" w:rsidRDefault="00155927">
    <w:pPr>
      <w:spacing w:after="0" w:line="259" w:lineRule="auto"/>
      <w:ind w:left="47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8" w:rsidRDefault="00155927">
    <w:pPr>
      <w:spacing w:after="1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172970" cy="466090"/>
          <wp:effectExtent l="0" t="0" r="0" b="0"/>
          <wp:wrapSquare wrapText="bothSides"/>
          <wp:docPr id="1" name="Picture 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97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987438" w:rsidRDefault="00155927">
    <w:pPr>
      <w:spacing w:after="0" w:line="259" w:lineRule="auto"/>
      <w:ind w:left="47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8" w:rsidRDefault="0015592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172970" cy="4660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97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82B"/>
    <w:multiLevelType w:val="hybridMultilevel"/>
    <w:tmpl w:val="EEB40BAA"/>
    <w:lvl w:ilvl="0" w:tplc="CA14D56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8F2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097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009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E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4B0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C6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C08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640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C60DF"/>
    <w:multiLevelType w:val="hybridMultilevel"/>
    <w:tmpl w:val="501A83D6"/>
    <w:lvl w:ilvl="0" w:tplc="52E6B36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2D8E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4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27F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4E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E2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52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2B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A19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25388"/>
    <w:multiLevelType w:val="hybridMultilevel"/>
    <w:tmpl w:val="7A6ACF08"/>
    <w:lvl w:ilvl="0" w:tplc="F96AF2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B72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71A4">
      <w:start w:val="1"/>
      <w:numFmt w:val="lowerLetter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22E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A1E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E2D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F4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804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8BE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5DF0"/>
    <w:multiLevelType w:val="hybridMultilevel"/>
    <w:tmpl w:val="01E873AE"/>
    <w:lvl w:ilvl="0" w:tplc="49326B6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0B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23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0C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A4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43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83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89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63F4A"/>
    <w:multiLevelType w:val="hybridMultilevel"/>
    <w:tmpl w:val="9942EC66"/>
    <w:lvl w:ilvl="0" w:tplc="8744C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EDCD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AFF8">
      <w:start w:val="1"/>
      <w:numFmt w:val="bullet"/>
      <w:lvlRestart w:val="0"/>
      <w:lvlText w:val="•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44B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A74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AB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4B8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4FF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2DF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A68ED"/>
    <w:multiLevelType w:val="hybridMultilevel"/>
    <w:tmpl w:val="2F44B99A"/>
    <w:lvl w:ilvl="0" w:tplc="C214FC3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2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6B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0A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C34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64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07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69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23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D4B56"/>
    <w:multiLevelType w:val="hybridMultilevel"/>
    <w:tmpl w:val="BB58C408"/>
    <w:lvl w:ilvl="0" w:tplc="E7263D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4F4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C2E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49F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8CD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EB9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28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E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0CA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8"/>
    <w:rsid w:val="00155927"/>
    <w:rsid w:val="00987438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17C7"/>
  <w15:docId w15:val="{AE8B13C7-1959-47BD-AF8F-57C5A23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Lenovo</cp:lastModifiedBy>
  <cp:revision>2</cp:revision>
  <dcterms:created xsi:type="dcterms:W3CDTF">2019-01-17T14:20:00Z</dcterms:created>
  <dcterms:modified xsi:type="dcterms:W3CDTF">2019-01-17T14:20:00Z</dcterms:modified>
</cp:coreProperties>
</file>